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098"/>
        <w:gridCol w:w="5358"/>
      </w:tblGrid>
      <w:tr w:rsidR="007C3D8C" w:rsidRPr="00EE01D0" w14:paraId="07C9FFEC" w14:textId="77777777" w:rsidTr="00746DDA">
        <w:trPr>
          <w:trHeight w:val="418"/>
        </w:trPr>
        <w:tc>
          <w:tcPr>
            <w:tcW w:w="5000" w:type="pct"/>
            <w:gridSpan w:val="2"/>
          </w:tcPr>
          <w:p w14:paraId="2B4BFD95" w14:textId="5D55C8BE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53645122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EKONOMIŠKAI NAUDINGIAUSIO PASIŪLYMO VERTINIMO METODIKA/ </w:t>
            </w:r>
          </w:p>
          <w:p w14:paraId="1D4C00DE" w14:textId="77777777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METHODOLOGY FOR EVALUATING THE MOST ECONOMICALLY ADVANTAGEOUS TENDER</w:t>
            </w:r>
          </w:p>
        </w:tc>
      </w:tr>
      <w:tr w:rsidR="007C3D8C" w:rsidRPr="00EE01D0" w14:paraId="2058A964" w14:textId="77777777" w:rsidTr="007C3D8C">
        <w:trPr>
          <w:trHeight w:val="1121"/>
        </w:trPr>
        <w:tc>
          <w:tcPr>
            <w:tcW w:w="2438" w:type="pct"/>
          </w:tcPr>
          <w:p w14:paraId="6B6BA7D8" w14:textId="24264D62" w:rsidR="007C3D8C" w:rsidRPr="00EE01D0" w:rsidRDefault="007C3D8C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Šiame Pirkimo sąlygų priede pateikiami ekonomiškai naudingiausio Pasiūlymo vertinimo kriterijai, formulės, pagal kurias bus skaičiuojamas pasiūlymų ekonominis naudingumas, ekspertinių vertinimų metodikos aprašymas</w:t>
            </w:r>
            <w:r w:rsidR="009761C3" w:rsidRPr="00EE01D0">
              <w:rPr>
                <w:rFonts w:ascii="Arial" w:hAnsi="Arial" w:cs="Arial"/>
                <w:sz w:val="20"/>
                <w:szCs w:val="20"/>
              </w:rPr>
              <w:t xml:space="preserve"> (toliau – Metodika)</w:t>
            </w:r>
            <w:r w:rsidRPr="00EE01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62" w:type="pct"/>
          </w:tcPr>
          <w:p w14:paraId="1C1302A1" w14:textId="7D674AC4" w:rsidR="007C3D8C" w:rsidRPr="00D5563B" w:rsidRDefault="007C3D8C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EE01D0">
              <w:rPr>
                <w:rFonts w:ascii="Arial" w:hAnsi="Arial" w:cs="Arial"/>
                <w:sz w:val="20"/>
                <w:szCs w:val="20"/>
                <w:lang w:val="en-US"/>
              </w:rPr>
              <w:t>This Annex of Procurement documents contains the award criteria for the most cost-effective Tender, the formula according to which the economic efficiency of the tenders will be calculated, and the description of the methodology of expert evaluations</w:t>
            </w:r>
            <w:r w:rsidR="009761C3" w:rsidRPr="00EE01D0">
              <w:rPr>
                <w:rFonts w:ascii="Arial" w:hAnsi="Arial" w:cs="Arial"/>
                <w:sz w:val="20"/>
                <w:szCs w:val="20"/>
                <w:lang w:val="en-US"/>
              </w:rPr>
              <w:t xml:space="preserve"> (hereinafter – Methodology)</w:t>
            </w:r>
            <w:r w:rsidRPr="00EE01D0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</w:tbl>
    <w:p w14:paraId="04671F13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</w:p>
    <w:p w14:paraId="031FC2CB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1 Lentelė. Pasiūlymų vertinimo kriterijai ir lyginamieji svoriai/</w:t>
      </w:r>
    </w:p>
    <w:p w14:paraId="7480A3A2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EE01D0">
        <w:rPr>
          <w:rFonts w:ascii="Arial" w:hAnsi="Arial" w:cs="Arial"/>
          <w:i/>
          <w:sz w:val="20"/>
          <w:szCs w:val="20"/>
        </w:rPr>
        <w:t>Table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1.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Proposal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evaluation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criteria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and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comparative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weights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2276"/>
        <w:gridCol w:w="3081"/>
      </w:tblGrid>
      <w:tr w:rsidR="009761C3" w:rsidRPr="00EE01D0" w14:paraId="0AB82D06" w14:textId="4D1D9761" w:rsidTr="00EE01D0">
        <w:trPr>
          <w:cantSplit/>
          <w:trHeight w:val="613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27F69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kriterijai/</w:t>
            </w:r>
          </w:p>
          <w:p w14:paraId="0EAE8570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41C632" w14:textId="0F1ED8C9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įvertinime/</w:t>
            </w:r>
          </w:p>
          <w:p w14:paraId="6E5D41F4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Comparative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weight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assessment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</w:t>
            </w:r>
            <w:proofErr w:type="spellEnd"/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E69B8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Pasiūlyme reikalinga pateikti informacija, kuri bus vertinama pagal ekonominio naudingumo kriterijus/</w:t>
            </w:r>
          </w:p>
          <w:p w14:paraId="034550BD" w14:textId="46CBFAC1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must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provide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information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that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will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economical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advantageous</w:t>
            </w:r>
            <w:proofErr w:type="spellEnd"/>
          </w:p>
        </w:tc>
      </w:tr>
      <w:tr w:rsidR="009761C3" w:rsidRPr="00EE01D0" w14:paraId="193A62FC" w14:textId="153716BD" w:rsidTr="00EE01D0">
        <w:trPr>
          <w:cantSplit/>
          <w:trHeight w:val="139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EA90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 kriterijus – Pasiūlymo kaina (C)/</w:t>
            </w:r>
          </w:p>
          <w:p w14:paraId="003BE9A5" w14:textId="45D6265D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I –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(C)</w:t>
            </w:r>
            <w:r w:rsidR="00D43E67" w:rsidRPr="00EE01D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</w:p>
          <w:p w14:paraId="588BAE70" w14:textId="1853B9A3" w:rsidR="009761C3" w:rsidRPr="00EE01D0" w:rsidRDefault="009761C3" w:rsidP="00EE01D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 pasiūlymo kaina EUR be PVM pagal šios metodikos 1 punkte nurodytą formulę, kur didžiausią įvertinimo balą gauna tas Pasiūlymas, kurio Pasiūlymo kaina yra mažiausia, o likę Pasiūlymai įvertinami proporcingai mažesniais balais/</w:t>
            </w:r>
          </w:p>
          <w:p w14:paraId="587E3D6D" w14:textId="5E7243F9" w:rsidR="009761C3" w:rsidRPr="00EE01D0" w:rsidRDefault="009761C3" w:rsidP="00EE01D0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EUR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excluding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VAT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formula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specified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clause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1.1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this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methodology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where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with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lowest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receives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highest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score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remaining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with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proportionally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lower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scores</w:t>
            </w:r>
            <w:proofErr w:type="spellEnd"/>
            <w:r w:rsid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696A76AB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6E97" w14:textId="06BDB9DA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ED532B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482F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Užpildyta Pasiūlymo forma</w:t>
            </w:r>
          </w:p>
          <w:p w14:paraId="0DE71288" w14:textId="38F40735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(SPS</w:t>
            </w:r>
            <w:r w:rsidR="00514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6FA0">
              <w:rPr>
                <w:rFonts w:ascii="Arial" w:hAnsi="Arial" w:cs="Arial"/>
                <w:sz w:val="20"/>
                <w:szCs w:val="20"/>
              </w:rPr>
              <w:t>1</w:t>
            </w:r>
            <w:r w:rsidRPr="009C19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>priedas)/</w:t>
            </w:r>
          </w:p>
          <w:p w14:paraId="01E99311" w14:textId="182D22C0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7D700D5A" w14:textId="2153CA97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="00514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6FA0">
              <w:rPr>
                <w:rFonts w:ascii="Arial" w:hAnsi="Arial" w:cs="Arial"/>
                <w:sz w:val="20"/>
                <w:szCs w:val="20"/>
              </w:rPr>
              <w:t>1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to SPC)</w:t>
            </w:r>
          </w:p>
        </w:tc>
      </w:tr>
      <w:tr w:rsidR="009761C3" w:rsidRPr="00EE01D0" w14:paraId="1EADB93C" w14:textId="4EBD2B7B" w:rsidTr="00EE01D0">
        <w:trPr>
          <w:cantSplit/>
          <w:trHeight w:val="1695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2600" w14:textId="7623D8B1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II kriterijus –Prekių pristatymo terminas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(Sutarties specialiųjų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sąlygų 3.1</w:t>
            </w:r>
            <w:r w:rsidR="00EE01D0" w:rsidRPr="006120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.)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(B)/</w:t>
            </w:r>
          </w:p>
          <w:p w14:paraId="5A67AC59" w14:textId="647D7B39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II –</w:t>
            </w:r>
            <w:r w:rsid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Term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Delivery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Goods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Special conditions of </w:t>
            </w:r>
            <w:r w:rsid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the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Contract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</w:t>
            </w:r>
            <w:r w:rsidR="00D43E67" w:rsidRPr="00EE01D0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</w:p>
          <w:p w14:paraId="442BC6CE" w14:textId="468BC0A8" w:rsidR="00D43E67" w:rsidRPr="00C92EC7" w:rsidRDefault="00D43E67" w:rsidP="00C92EC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Vertinamas Prekių pristatymo terminas, kuris negali būti ilgesnis nei</w:t>
            </w:r>
            <w:r w:rsidR="006120E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mėnesi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ų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nuo Sutarties sudarymo dienos/</w:t>
            </w:r>
          </w:p>
          <w:p w14:paraId="3409D844" w14:textId="544DC926" w:rsidR="00D43E67" w:rsidRPr="00C92EC7" w:rsidRDefault="00EE01D0" w:rsidP="00C92EC7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Term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Delivery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Goods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which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cannot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be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longer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than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months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from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date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conclusion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Agreement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0462C0A5" w14:textId="77777777" w:rsidR="00D43E67" w:rsidRPr="00EE01D0" w:rsidRDefault="00D43E67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2A1E" w14:textId="7B4A94A1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Y = </w:t>
            </w:r>
            <w:r w:rsidR="00ED532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61D" w14:textId="36F307C2" w:rsidR="009761C3" w:rsidRPr="0037549E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Nurodoma Pasiūlymo formoje (SPS</w:t>
            </w:r>
            <w:r w:rsidR="00514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6FA0">
              <w:rPr>
                <w:rFonts w:ascii="Arial" w:hAnsi="Arial" w:cs="Arial"/>
                <w:sz w:val="20"/>
                <w:szCs w:val="20"/>
              </w:rPr>
              <w:t>1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549E">
              <w:rPr>
                <w:rFonts w:ascii="Arial" w:hAnsi="Arial" w:cs="Arial"/>
                <w:sz w:val="20"/>
                <w:szCs w:val="20"/>
              </w:rPr>
              <w:t>Priedas</w:t>
            </w:r>
            <w:r w:rsidR="009833A1" w:rsidRPr="00375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2F22" w:rsidRPr="0037549E">
              <w:rPr>
                <w:rFonts w:ascii="Arial" w:hAnsi="Arial" w:cs="Arial"/>
                <w:sz w:val="20"/>
                <w:szCs w:val="20"/>
              </w:rPr>
              <w:t>4</w:t>
            </w:r>
            <w:r w:rsidRPr="0037549E">
              <w:rPr>
                <w:rFonts w:ascii="Arial" w:hAnsi="Arial" w:cs="Arial"/>
                <w:sz w:val="20"/>
                <w:szCs w:val="20"/>
              </w:rPr>
              <w:t xml:space="preserve"> punkte</w:t>
            </w:r>
            <w:r w:rsidR="00D43E67" w:rsidRPr="0037549E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4D3540D" w14:textId="77777777" w:rsidR="009761C3" w:rsidRPr="0037549E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549E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375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549E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375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549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75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549E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375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549E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7A4C60EE" w14:textId="7B011F7C" w:rsidR="009761C3" w:rsidRPr="0037549E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49E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37549E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="00430760" w:rsidRPr="00375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6FA0" w:rsidRPr="0037549E">
              <w:rPr>
                <w:rFonts w:ascii="Arial" w:hAnsi="Arial" w:cs="Arial"/>
                <w:sz w:val="20"/>
                <w:szCs w:val="20"/>
              </w:rPr>
              <w:t>1</w:t>
            </w:r>
            <w:r w:rsidRPr="0037549E">
              <w:rPr>
                <w:rFonts w:ascii="Arial" w:hAnsi="Arial" w:cs="Arial"/>
                <w:sz w:val="20"/>
                <w:szCs w:val="20"/>
              </w:rPr>
              <w:t xml:space="preserve"> to SPC) </w:t>
            </w:r>
            <w:proofErr w:type="spellStart"/>
            <w:r w:rsidRPr="0037549E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375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549E">
              <w:rPr>
                <w:rFonts w:ascii="Arial" w:hAnsi="Arial" w:cs="Arial"/>
                <w:sz w:val="20"/>
                <w:szCs w:val="20"/>
              </w:rPr>
              <w:t>clause</w:t>
            </w:r>
            <w:proofErr w:type="spellEnd"/>
            <w:r w:rsidRPr="00375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2F22" w:rsidRPr="0037549E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4A39FC34" w14:textId="2A6C7708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6AF33A4" w14:textId="77777777" w:rsidR="007C3D8C" w:rsidRPr="00EE01D0" w:rsidRDefault="007C3D8C" w:rsidP="00EE01D0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7C3D8C" w:rsidRPr="00EE01D0" w14:paraId="1034823A" w14:textId="77777777" w:rsidTr="007C3D8C">
        <w:tc>
          <w:tcPr>
            <w:tcW w:w="562" w:type="dxa"/>
          </w:tcPr>
          <w:p w14:paraId="6A5CFD7B" w14:textId="77777777" w:rsidR="007C3D8C" w:rsidRPr="00EE01D0" w:rsidRDefault="007C3D8C" w:rsidP="00EE01D0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14:paraId="0C754EE6" w14:textId="2C326A7F" w:rsidR="007C3D8C" w:rsidRPr="00EE01D0" w:rsidRDefault="007C3D8C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EE01D0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  <w:tc>
          <w:tcPr>
            <w:tcW w:w="5387" w:type="dxa"/>
          </w:tcPr>
          <w:p w14:paraId="0B6080A9" w14:textId="252C49E7" w:rsidR="007C3D8C" w:rsidRPr="00EE01D0" w:rsidRDefault="007C3D8C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cost-effectiveness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(S)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summing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criteria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(I-II):</w:t>
            </w:r>
          </w:p>
        </w:tc>
      </w:tr>
    </w:tbl>
    <w:p w14:paraId="4974B2B4" w14:textId="77777777" w:rsidR="007C3D8C" w:rsidRPr="00EE01D0" w:rsidRDefault="007C3D8C" w:rsidP="00EE01D0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CF86FBF" w14:textId="617778EB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S = C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+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B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</w:p>
    <w:p w14:paraId="01E3A963" w14:textId="77777777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0"/>
        <w:gridCol w:w="4536"/>
        <w:gridCol w:w="5399"/>
      </w:tblGrid>
      <w:tr w:rsidR="007C3D8C" w:rsidRPr="00EE01D0" w14:paraId="6004A5C3" w14:textId="77777777" w:rsidTr="007C3D8C">
        <w:trPr>
          <w:trHeight w:val="982"/>
        </w:trPr>
        <w:tc>
          <w:tcPr>
            <w:tcW w:w="550" w:type="dxa"/>
          </w:tcPr>
          <w:p w14:paraId="15E5FAE2" w14:textId="63E364FE" w:rsidR="007C3D8C" w:rsidRPr="00EE01D0" w:rsidRDefault="00D639E2" w:rsidP="00EE01D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14:paraId="32D66142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r w:rsidRPr="00EE01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EE01D0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EE01D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399" w:type="dxa"/>
          </w:tcPr>
          <w:p w14:paraId="655DF173" w14:textId="77777777" w:rsidR="007C3D8C" w:rsidRPr="00EE01D0" w:rsidRDefault="007C3D8C" w:rsidP="00EE01D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(C)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multiplying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ratio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lowest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specified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(X):</w:t>
            </w:r>
          </w:p>
        </w:tc>
      </w:tr>
    </w:tbl>
    <w:p w14:paraId="26F64057" w14:textId="77777777" w:rsidR="007C3D8C" w:rsidRPr="00EE01D0" w:rsidRDefault="007C3D8C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br/>
          </m:r>
        </m:oMath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* X</m:t>
          </m:r>
        </m:oMath>
      </m:oMathPara>
    </w:p>
    <w:p w14:paraId="500F0134" w14:textId="77777777" w:rsidR="007C3D8C" w:rsidRPr="00EE01D0" w:rsidRDefault="007C3D8C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7C3D8C" w:rsidRPr="00EE01D0" w14:paraId="1612A524" w14:textId="77777777" w:rsidTr="007C3D8C">
        <w:tc>
          <w:tcPr>
            <w:tcW w:w="562" w:type="dxa"/>
          </w:tcPr>
          <w:p w14:paraId="6AADF92F" w14:textId="573A777F" w:rsidR="007C3D8C" w:rsidRPr="00EE01D0" w:rsidRDefault="00D639E2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4536" w:type="dxa"/>
          </w:tcPr>
          <w:p w14:paraId="2F3D835A" w14:textId="1BD0370F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0B32D4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Prekių pristatymo terminas </w:t>
            </w:r>
            <w:r w:rsidRPr="00EE01D0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  <w:tc>
          <w:tcPr>
            <w:tcW w:w="5387" w:type="dxa"/>
          </w:tcPr>
          <w:p w14:paraId="65E4D029" w14:textId="147BF279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II (B) –</w:t>
            </w:r>
            <w:r w:rsid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Term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Delivery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Goods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assigned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values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table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</w:tc>
      </w:tr>
    </w:tbl>
    <w:p w14:paraId="64560D4C" w14:textId="77777777" w:rsidR="007C3D8C" w:rsidRPr="00EE01D0" w:rsidRDefault="007C3D8C" w:rsidP="00EE01D0">
      <w:pPr>
        <w:rPr>
          <w:rFonts w:ascii="Arial" w:hAnsi="Arial" w:cs="Arial"/>
          <w:i/>
          <w:sz w:val="20"/>
          <w:szCs w:val="20"/>
        </w:rPr>
      </w:pPr>
    </w:p>
    <w:p w14:paraId="544917CA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2 Lentelė. II kriterijaus (B) skiriami balai/</w:t>
      </w:r>
    </w:p>
    <w:p w14:paraId="132291E7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EE01D0">
        <w:rPr>
          <w:rFonts w:ascii="Arial" w:hAnsi="Arial" w:cs="Arial"/>
          <w:i/>
          <w:sz w:val="20"/>
          <w:szCs w:val="20"/>
        </w:rPr>
        <w:t>Table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2.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Scores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of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the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parameter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of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Criterion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II (B)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2875"/>
        <w:gridCol w:w="5433"/>
        <w:gridCol w:w="2148"/>
      </w:tblGrid>
      <w:tr w:rsidR="007C3D8C" w:rsidRPr="00EE01D0" w14:paraId="05566264" w14:textId="77777777" w:rsidTr="00EE01D0">
        <w:trPr>
          <w:cantSplit/>
          <w:tblHeader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0440583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Parametras/</w:t>
            </w:r>
          </w:p>
          <w:p w14:paraId="3C944E14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Parameter</w:t>
            </w:r>
            <w:proofErr w:type="spellEnd"/>
          </w:p>
        </w:tc>
        <w:tc>
          <w:tcPr>
            <w:tcW w:w="25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8426CA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Reikšmė/</w:t>
            </w:r>
          </w:p>
          <w:p w14:paraId="08D0DED7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proofErr w:type="spellEnd"/>
          </w:p>
          <w:p w14:paraId="50018E35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B9789E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Įvertinimas (balais)/</w:t>
            </w:r>
          </w:p>
          <w:p w14:paraId="74553EC8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1D05B8" w:rsidRPr="00EE01D0" w14:paraId="463D33F1" w14:textId="77777777" w:rsidTr="00EE01D0">
        <w:trPr>
          <w:cantSplit/>
          <w:trHeight w:val="64"/>
        </w:trPr>
        <w:tc>
          <w:tcPr>
            <w:tcW w:w="1375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E0940D0" w14:textId="3F66BF64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Cs/>
                <w:sz w:val="20"/>
                <w:szCs w:val="20"/>
              </w:rPr>
              <w:t>Prekių pristatymo terminas/</w:t>
            </w:r>
          </w:p>
          <w:p w14:paraId="24084507" w14:textId="20042CC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Term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Delivery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Goods</w:t>
            </w:r>
            <w:proofErr w:type="spellEnd"/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F2BC" w14:textId="2A166060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5F09044A" w14:textId="2D7240A8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67D98" w14:textId="7734E549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</w:t>
            </w:r>
          </w:p>
        </w:tc>
      </w:tr>
      <w:tr w:rsidR="001D05B8" w:rsidRPr="00EE01D0" w14:paraId="2D02D0A8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76B2E5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683" w14:textId="62FF3FE4" w:rsidR="001D05B8" w:rsidRPr="00EE01D0" w:rsidRDefault="00433578" w:rsidP="00693356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72B9D8D9" w14:textId="263974B4" w:rsidR="001D05B8" w:rsidRDefault="00433578" w:rsidP="00693356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C0FEFB" w14:textId="475B0EAA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</w:t>
            </w:r>
          </w:p>
        </w:tc>
      </w:tr>
      <w:tr w:rsidR="001D05B8" w:rsidRPr="00EE01D0" w14:paraId="4F207830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58079D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79F0" w14:textId="59D378CC" w:rsidR="001D05B8" w:rsidRPr="00EE01D0" w:rsidRDefault="00433578" w:rsidP="009C194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0028EB94" w14:textId="1B7D0750" w:rsidR="001D05B8" w:rsidRDefault="00433578" w:rsidP="009C194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E24291" w14:textId="57B4E118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</w:t>
            </w:r>
          </w:p>
        </w:tc>
      </w:tr>
      <w:tr w:rsidR="001D05B8" w:rsidRPr="00EE01D0" w14:paraId="2E8982C1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FA7545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F057" w14:textId="3B665999" w:rsidR="001D05B8" w:rsidRPr="00EE01D0" w:rsidRDefault="00433578" w:rsidP="00693356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2471D50C" w14:textId="5D19968C" w:rsidR="001D05B8" w:rsidRDefault="00433578" w:rsidP="00693356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07064D" w14:textId="26D5F660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</w:t>
            </w:r>
          </w:p>
        </w:tc>
      </w:tr>
      <w:tr w:rsidR="001D05B8" w:rsidRPr="00EE01D0" w14:paraId="01011055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FE8AFB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7E46" w14:textId="6611486B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73C71B05" w14:textId="5D056D1D" w:rsidR="001D05B8" w:rsidRPr="00EE01D0" w:rsidRDefault="001D05B8" w:rsidP="009C1948">
            <w:pPr>
              <w:pStyle w:val="Sraopastraipa"/>
              <w:tabs>
                <w:tab w:val="left" w:pos="0"/>
                <w:tab w:val="left" w:pos="567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3578">
              <w:rPr>
                <w:rFonts w:ascii="Arial" w:hAnsi="Arial" w:cs="Arial"/>
                <w:sz w:val="20"/>
                <w:szCs w:val="20"/>
              </w:rPr>
              <w:t>6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64759E" w14:textId="7869CB83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</w:t>
            </w:r>
          </w:p>
        </w:tc>
      </w:tr>
      <w:tr w:rsidR="001D05B8" w:rsidRPr="00EE01D0" w14:paraId="4E2EA9A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DC4FDE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B9F6" w14:textId="41E09314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</w:t>
            </w:r>
            <w:r>
              <w:rPr>
                <w:rFonts w:ascii="Arial" w:hAnsi="Arial" w:cs="Arial"/>
                <w:sz w:val="20"/>
                <w:szCs w:val="20"/>
              </w:rPr>
              <w:t>iai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341AEE31" w14:textId="7B259186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0AB77" w14:textId="64D04C0C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</w:t>
            </w:r>
          </w:p>
        </w:tc>
      </w:tr>
      <w:tr w:rsidR="001D05B8" w:rsidRPr="00EE01D0" w14:paraId="64D8196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A61F7E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EFC3" w14:textId="78A304D8" w:rsidR="001D05B8" w:rsidRPr="00EE01D0" w:rsidRDefault="0043357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3412ECA1" w14:textId="45D5533B" w:rsidR="001D05B8" w:rsidRDefault="0043357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0CBDBF" w14:textId="2602627F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</w:tr>
      <w:tr w:rsidR="001D05B8" w:rsidRPr="00EE01D0" w14:paraId="447E56A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FB04393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3F36" w14:textId="6AD2DE17" w:rsidR="001D05B8" w:rsidRPr="00EE01D0" w:rsidRDefault="0043357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581D61E6" w14:textId="42F7849F" w:rsidR="001D05B8" w:rsidRDefault="0043357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41AC5D" w14:textId="44895876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</w:t>
            </w:r>
          </w:p>
        </w:tc>
      </w:tr>
      <w:tr w:rsidR="001D05B8" w:rsidRPr="00EE01D0" w14:paraId="17AC0BE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07DB628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0507" w14:textId="0E75AF2F" w:rsidR="001D05B8" w:rsidRPr="00EE01D0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0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21C21219" w14:textId="2BED8D7A" w:rsidR="001D05B8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0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3CFC69" w14:textId="641374CA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</w:tr>
      <w:tr w:rsidR="001D05B8" w:rsidRPr="00EE01D0" w14:paraId="57A0EAE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4920F3C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2F23" w14:textId="21D51611" w:rsidR="001D05B8" w:rsidRPr="00EE01D0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1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225F610B" w14:textId="00258F5E" w:rsidR="001D05B8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1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E556E6" w14:textId="77777777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  <w:p w14:paraId="401A9A5E" w14:textId="597465FD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D05B8" w:rsidRPr="00EE01D0" w14:paraId="44904740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D08105A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720C" w14:textId="7719740B" w:rsidR="001D05B8" w:rsidRPr="00EE01D0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49681E71" w14:textId="7717E7EC" w:rsidR="001D05B8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64B569" w14:textId="20472769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0</w:t>
            </w:r>
          </w:p>
        </w:tc>
      </w:tr>
    </w:tbl>
    <w:p w14:paraId="608BECEA" w14:textId="2833A448" w:rsidR="007C3D8C" w:rsidRPr="00EE01D0" w:rsidRDefault="001C0131" w:rsidP="00EE01D0">
      <w:pPr>
        <w:jc w:val="both"/>
        <w:rPr>
          <w:rFonts w:ascii="Arial" w:eastAsia="Arial Unicode MS" w:hAnsi="Arial" w:cs="Arial"/>
          <w:sz w:val="20"/>
          <w:szCs w:val="20"/>
          <w:bdr w:val="nil"/>
        </w:rPr>
      </w:pPr>
      <w:bookmarkStart w:id="1" w:name="_Hlk151632597"/>
      <w:r w:rsidRPr="00EE01D0">
        <w:rPr>
          <w:rFonts w:ascii="Arial" w:hAnsi="Arial" w:cs="Arial"/>
          <w:i/>
          <w:iCs/>
          <w:sz w:val="20"/>
          <w:szCs w:val="20"/>
        </w:rPr>
        <w:t>*</w:t>
      </w:r>
      <w:r w:rsidR="00AB4FC1" w:rsidRPr="00EE01D0">
        <w:rPr>
          <w:rFonts w:ascii="Arial" w:hAnsi="Arial" w:cs="Arial"/>
          <w:i/>
          <w:iCs/>
          <w:sz w:val="20"/>
          <w:szCs w:val="20"/>
        </w:rPr>
        <w:t>Prekių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pristatymo terminas negali būti ilgesnis nei </w:t>
      </w:r>
      <w:r w:rsidR="009C1948">
        <w:rPr>
          <w:rFonts w:ascii="Arial" w:hAnsi="Arial" w:cs="Arial"/>
          <w:i/>
          <w:iCs/>
          <w:sz w:val="20"/>
          <w:szCs w:val="20"/>
        </w:rPr>
        <w:t>1</w:t>
      </w:r>
      <w:r w:rsidR="00433578">
        <w:rPr>
          <w:rFonts w:ascii="Arial" w:hAnsi="Arial" w:cs="Arial"/>
          <w:i/>
          <w:iCs/>
          <w:sz w:val="20"/>
          <w:szCs w:val="20"/>
        </w:rPr>
        <w:t>2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mėnesi</w:t>
      </w:r>
      <w:r w:rsidR="009C1948">
        <w:rPr>
          <w:rFonts w:ascii="Arial" w:hAnsi="Arial" w:cs="Arial"/>
          <w:i/>
          <w:iCs/>
          <w:sz w:val="20"/>
          <w:szCs w:val="20"/>
        </w:rPr>
        <w:t>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nuo Sutarties sudarymo dienos.</w:t>
      </w:r>
      <w:r w:rsidR="003369F8">
        <w:rPr>
          <w:rFonts w:ascii="Arial" w:hAnsi="Arial" w:cs="Arial"/>
          <w:i/>
          <w:iCs/>
          <w:sz w:val="20"/>
          <w:szCs w:val="20"/>
        </w:rPr>
        <w:t xml:space="preserve"> Terminas turi būti sveikasis skaičius. </w:t>
      </w:r>
      <w:r w:rsidR="00EE01D0">
        <w:rPr>
          <w:rFonts w:ascii="Arial" w:hAnsi="Arial" w:cs="Arial"/>
          <w:i/>
          <w:iCs/>
          <w:sz w:val="20"/>
          <w:szCs w:val="20"/>
        </w:rPr>
        <w:t>/</w:t>
      </w:r>
    </w:p>
    <w:p w14:paraId="05C0D8FB" w14:textId="7DEC2DB9" w:rsidR="00AB4FC1" w:rsidRPr="00EE01D0" w:rsidRDefault="00AB4FC1" w:rsidP="00EE01D0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* </w:t>
      </w:r>
      <w:r w:rsidR="004727F0" w:rsidRPr="004727F0">
        <w:rPr>
          <w:rFonts w:ascii="Arial" w:hAnsi="Arial" w:cs="Arial"/>
          <w:i/>
          <w:iCs/>
          <w:sz w:val="20"/>
          <w:szCs w:val="20"/>
          <w:lang w:val="en-US"/>
        </w:rPr>
        <w:t>Term of Delivery of Goods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cannot be longer than </w:t>
      </w:r>
      <w:r w:rsidR="009C1948">
        <w:rPr>
          <w:rFonts w:ascii="Arial" w:hAnsi="Arial" w:cs="Arial"/>
          <w:i/>
          <w:iCs/>
          <w:sz w:val="20"/>
          <w:szCs w:val="20"/>
          <w:lang w:val="en-US"/>
        </w:rPr>
        <w:t>1</w:t>
      </w:r>
      <w:r w:rsidR="00433578">
        <w:rPr>
          <w:rFonts w:ascii="Arial" w:hAnsi="Arial" w:cs="Arial"/>
          <w:i/>
          <w:iCs/>
          <w:sz w:val="20"/>
          <w:szCs w:val="20"/>
          <w:lang w:val="en-US"/>
        </w:rPr>
        <w:t>2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months from the date of </w:t>
      </w:r>
      <w:proofErr w:type="spellStart"/>
      <w:r w:rsidR="0079738C" w:rsidRPr="00EE01D0">
        <w:rPr>
          <w:rFonts w:ascii="Arial" w:hAnsi="Arial" w:cs="Arial"/>
          <w:sz w:val="20"/>
          <w:szCs w:val="20"/>
        </w:rPr>
        <w:t>has</w:t>
      </w:r>
      <w:proofErr w:type="spellEnd"/>
      <w:r w:rsidR="0079738C" w:rsidRPr="00EE01D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9738C" w:rsidRPr="00EE01D0">
        <w:rPr>
          <w:rFonts w:ascii="Arial" w:hAnsi="Arial" w:cs="Arial"/>
          <w:sz w:val="20"/>
          <w:szCs w:val="20"/>
        </w:rPr>
        <w:t>entered</w:t>
      </w:r>
      <w:proofErr w:type="spellEnd"/>
      <w:r w:rsidR="0079738C" w:rsidRPr="00EE01D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9738C" w:rsidRPr="00EE01D0">
        <w:rPr>
          <w:rFonts w:ascii="Arial" w:hAnsi="Arial" w:cs="Arial"/>
          <w:sz w:val="20"/>
          <w:szCs w:val="20"/>
        </w:rPr>
        <w:t>into</w:t>
      </w:r>
      <w:proofErr w:type="spellEnd"/>
      <w:r w:rsidR="0079738C" w:rsidRPr="00EE01D0">
        <w:rPr>
          <w:rFonts w:ascii="Arial" w:hAnsi="Arial" w:cs="Arial"/>
          <w:sz w:val="20"/>
          <w:szCs w:val="20"/>
        </w:rPr>
        <w:t xml:space="preserve"> force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E9579D"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3369F8" w:rsidRPr="003369F8">
        <w:rPr>
          <w:rFonts w:ascii="Arial" w:hAnsi="Arial" w:cs="Arial"/>
          <w:i/>
          <w:iCs/>
          <w:sz w:val="20"/>
          <w:szCs w:val="20"/>
          <w:lang w:val="en-US"/>
        </w:rPr>
        <w:t>The period must be a whole number.</w:t>
      </w:r>
    </w:p>
    <w:p w14:paraId="4C04802E" w14:textId="77777777" w:rsidR="00AB4FC1" w:rsidRPr="00EE01D0" w:rsidRDefault="00AB4FC1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bookmarkEnd w:id="1"/>
    <w:p w14:paraId="3C04F7AD" w14:textId="77777777" w:rsidR="007C3D8C" w:rsidRPr="00EE01D0" w:rsidRDefault="007C3D8C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bookmarkEnd w:id="0"/>
    <w:p w14:paraId="6E5A4CFC" w14:textId="2499A127" w:rsidR="00ED3B20" w:rsidRPr="00EE01D0" w:rsidRDefault="0079738C" w:rsidP="00EE01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sectPr w:rsidR="00ED3B20" w:rsidRPr="00EE01D0" w:rsidSect="00D43E67">
      <w:footerReference w:type="default" r:id="rId6"/>
      <w:headerReference w:type="first" r:id="rId7"/>
      <w:footerReference w:type="first" r:id="rId8"/>
      <w:pgSz w:w="11906" w:h="16838" w:code="9"/>
      <w:pgMar w:top="445" w:right="720" w:bottom="720" w:left="720" w:header="86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CB16D" w14:textId="77777777" w:rsidR="00347E42" w:rsidRDefault="00347E42" w:rsidP="007C3D8C">
      <w:r>
        <w:separator/>
      </w:r>
    </w:p>
  </w:endnote>
  <w:endnote w:type="continuationSeparator" w:id="0">
    <w:p w14:paraId="17D19C13" w14:textId="77777777" w:rsidR="00347E42" w:rsidRDefault="00347E42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A8FA" w14:textId="77777777" w:rsidR="00964D38" w:rsidRDefault="00964D38">
    <w:pPr>
      <w:pStyle w:val="Porat"/>
      <w:jc w:val="center"/>
    </w:pPr>
  </w:p>
  <w:p w14:paraId="452D6373" w14:textId="77777777" w:rsidR="00964D38" w:rsidRPr="004A16D7" w:rsidRDefault="0037549E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C4E17" w14:textId="77777777" w:rsidR="00964D38" w:rsidRDefault="00964D38" w:rsidP="00954AE9">
    <w:pPr>
      <w:pStyle w:val="Porat"/>
    </w:pPr>
  </w:p>
  <w:p w14:paraId="0C3C9456" w14:textId="77777777" w:rsidR="00964D38" w:rsidRPr="00954AE9" w:rsidRDefault="00964D38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F1FDB" w14:textId="77777777" w:rsidR="00347E42" w:rsidRDefault="00347E42" w:rsidP="007C3D8C">
      <w:r>
        <w:separator/>
      </w:r>
    </w:p>
  </w:footnote>
  <w:footnote w:type="continuationSeparator" w:id="0">
    <w:p w14:paraId="1CCD9B43" w14:textId="77777777" w:rsidR="00347E42" w:rsidRDefault="00347E42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7323" w14:textId="3B4448FD" w:rsidR="00964D38" w:rsidRPr="000A6FA0" w:rsidRDefault="00EE01D0" w:rsidP="00EE01D0">
    <w:pPr>
      <w:pStyle w:val="Antrats"/>
      <w:jc w:val="right"/>
      <w:rPr>
        <w:rFonts w:ascii="Arial" w:hAnsi="Arial" w:cs="Arial"/>
        <w:sz w:val="20"/>
        <w:szCs w:val="20"/>
      </w:rPr>
    </w:pPr>
    <w:r w:rsidRPr="000A6FA0">
      <w:rPr>
        <w:rFonts w:ascii="Arial" w:hAnsi="Arial" w:cs="Arial"/>
        <w:sz w:val="20"/>
        <w:szCs w:val="20"/>
      </w:rPr>
      <w:t xml:space="preserve">SPS </w:t>
    </w:r>
    <w:r w:rsidR="000A6FA0" w:rsidRPr="000A6FA0">
      <w:rPr>
        <w:rFonts w:ascii="Arial" w:hAnsi="Arial" w:cs="Arial"/>
        <w:sz w:val="20"/>
        <w:szCs w:val="20"/>
      </w:rPr>
      <w:t>7</w:t>
    </w:r>
    <w:r w:rsidRPr="000A6FA0">
      <w:rPr>
        <w:rFonts w:ascii="Arial" w:hAnsi="Arial" w:cs="Arial"/>
        <w:sz w:val="20"/>
        <w:szCs w:val="20"/>
      </w:rPr>
      <w:t xml:space="preserve"> priedas/</w:t>
    </w:r>
    <w:proofErr w:type="spellStart"/>
    <w:r w:rsidRPr="000A6FA0">
      <w:rPr>
        <w:rFonts w:ascii="Arial" w:hAnsi="Arial" w:cs="Arial"/>
        <w:sz w:val="20"/>
        <w:szCs w:val="20"/>
      </w:rPr>
      <w:t>Annex</w:t>
    </w:r>
    <w:proofErr w:type="spellEnd"/>
    <w:r w:rsidRPr="000A6FA0">
      <w:rPr>
        <w:rFonts w:ascii="Arial" w:hAnsi="Arial" w:cs="Arial"/>
        <w:sz w:val="20"/>
        <w:szCs w:val="20"/>
      </w:rPr>
      <w:t xml:space="preserve"> </w:t>
    </w:r>
    <w:r w:rsidR="000A6FA0" w:rsidRPr="000A6FA0">
      <w:rPr>
        <w:rFonts w:ascii="Arial" w:hAnsi="Arial" w:cs="Arial"/>
        <w:sz w:val="20"/>
        <w:szCs w:val="20"/>
      </w:rPr>
      <w:t>7</w:t>
    </w:r>
    <w:r w:rsidRPr="000A6FA0">
      <w:rPr>
        <w:rFonts w:ascii="Arial" w:hAnsi="Arial" w:cs="Arial"/>
        <w:sz w:val="20"/>
        <w:szCs w:val="20"/>
      </w:rPr>
      <w:t xml:space="preserve"> to SPC</w:t>
    </w:r>
  </w:p>
  <w:p w14:paraId="24F2342E" w14:textId="77777777" w:rsidR="00EE01D0" w:rsidRPr="00EE478D" w:rsidRDefault="00EE01D0" w:rsidP="00EE01D0">
    <w:pPr>
      <w:pStyle w:val="Antrats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267BC"/>
    <w:rsid w:val="000A6FA0"/>
    <w:rsid w:val="000B32D4"/>
    <w:rsid w:val="000D42C5"/>
    <w:rsid w:val="000E287C"/>
    <w:rsid w:val="000F2F22"/>
    <w:rsid w:val="001429DA"/>
    <w:rsid w:val="0017285E"/>
    <w:rsid w:val="001A5543"/>
    <w:rsid w:val="001C0131"/>
    <w:rsid w:val="001D05B8"/>
    <w:rsid w:val="001F42C1"/>
    <w:rsid w:val="00222FAF"/>
    <w:rsid w:val="00244A05"/>
    <w:rsid w:val="00282649"/>
    <w:rsid w:val="0029025F"/>
    <w:rsid w:val="002F7F1F"/>
    <w:rsid w:val="00310A75"/>
    <w:rsid w:val="00317702"/>
    <w:rsid w:val="00324AA4"/>
    <w:rsid w:val="00331B43"/>
    <w:rsid w:val="003369F8"/>
    <w:rsid w:val="00347E42"/>
    <w:rsid w:val="0035328E"/>
    <w:rsid w:val="0037549E"/>
    <w:rsid w:val="00392895"/>
    <w:rsid w:val="003F3583"/>
    <w:rsid w:val="003F493A"/>
    <w:rsid w:val="003F4947"/>
    <w:rsid w:val="00430760"/>
    <w:rsid w:val="00433578"/>
    <w:rsid w:val="004452C0"/>
    <w:rsid w:val="004727F0"/>
    <w:rsid w:val="004C1C10"/>
    <w:rsid w:val="004F695E"/>
    <w:rsid w:val="005001C2"/>
    <w:rsid w:val="005140A5"/>
    <w:rsid w:val="00543F06"/>
    <w:rsid w:val="005D382F"/>
    <w:rsid w:val="006120EA"/>
    <w:rsid w:val="00646C7B"/>
    <w:rsid w:val="00664464"/>
    <w:rsid w:val="00693356"/>
    <w:rsid w:val="006934D4"/>
    <w:rsid w:val="006A324A"/>
    <w:rsid w:val="007215CE"/>
    <w:rsid w:val="007248F8"/>
    <w:rsid w:val="007359B8"/>
    <w:rsid w:val="00776E72"/>
    <w:rsid w:val="0079738C"/>
    <w:rsid w:val="007C3D8C"/>
    <w:rsid w:val="00857D93"/>
    <w:rsid w:val="008845D6"/>
    <w:rsid w:val="008B1BE5"/>
    <w:rsid w:val="00912267"/>
    <w:rsid w:val="00964D38"/>
    <w:rsid w:val="0097588A"/>
    <w:rsid w:val="009761C3"/>
    <w:rsid w:val="009833A1"/>
    <w:rsid w:val="009A7FA4"/>
    <w:rsid w:val="009B06A5"/>
    <w:rsid w:val="009C1948"/>
    <w:rsid w:val="00A65872"/>
    <w:rsid w:val="00AB4FC1"/>
    <w:rsid w:val="00AC6051"/>
    <w:rsid w:val="00B27CB9"/>
    <w:rsid w:val="00B41529"/>
    <w:rsid w:val="00C56E9D"/>
    <w:rsid w:val="00C57D41"/>
    <w:rsid w:val="00C92EC7"/>
    <w:rsid w:val="00CA5833"/>
    <w:rsid w:val="00CD67AB"/>
    <w:rsid w:val="00CF270A"/>
    <w:rsid w:val="00D007D9"/>
    <w:rsid w:val="00D43E67"/>
    <w:rsid w:val="00D5563B"/>
    <w:rsid w:val="00D639E2"/>
    <w:rsid w:val="00DC4F1A"/>
    <w:rsid w:val="00E01981"/>
    <w:rsid w:val="00E9579D"/>
    <w:rsid w:val="00EB4879"/>
    <w:rsid w:val="00ED3B20"/>
    <w:rsid w:val="00ED532B"/>
    <w:rsid w:val="00EE01D0"/>
    <w:rsid w:val="00EE7F08"/>
    <w:rsid w:val="00F43F3C"/>
    <w:rsid w:val="00F71D6C"/>
    <w:rsid w:val="00FB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7C3D8C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7C3D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C3D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aliases w:val="CV table"/>
    <w:basedOn w:val="prastojilente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487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699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Jovita Buterlevičiūtė</cp:lastModifiedBy>
  <cp:revision>16</cp:revision>
  <dcterms:created xsi:type="dcterms:W3CDTF">2025-05-14T05:43:00Z</dcterms:created>
  <dcterms:modified xsi:type="dcterms:W3CDTF">2025-08-13T13:23:00Z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